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1E9" w14:textId="4A4110F1" w:rsidR="00C131F9" w:rsidRPr="004F25E9" w:rsidRDefault="00944699" w:rsidP="004F25E9">
      <w:pPr>
        <w:pStyle w:val="Kop11"/>
        <w:jc w:val="center"/>
      </w:pPr>
      <w:r>
        <w:rPr>
          <w:rStyle w:val="Standaardalinea-lettertype1"/>
          <w:b/>
          <w:bCs/>
          <w:noProof/>
          <w:color w:val="00AAAA"/>
          <w:lang w:eastAsia="nl-BE"/>
        </w:rPr>
        <w:drawing>
          <wp:inline distT="0" distB="0" distL="0" distR="0" wp14:anchorId="58E67A7A" wp14:editId="1CF56DB8">
            <wp:extent cx="2489792" cy="1109862"/>
            <wp:effectExtent l="0" t="0" r="5758" b="0"/>
            <wp:docPr id="1" name="Afbeelding 1" descr="Afbeelding met tekst,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792" cy="11098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FA1FED" w14:textId="5CACCB49" w:rsidR="009F52A4" w:rsidRDefault="00817D1D" w:rsidP="00BF4F00">
      <w:pPr>
        <w:pStyle w:val="Tekstzonderopmaak"/>
      </w:pPr>
      <w:r w:rsidRPr="00225A50">
        <w:rPr>
          <w:rFonts w:ascii="Calibri" w:hAnsi="Calibri" w:cs="Calibri"/>
          <w:lang w:val="nl-NL"/>
        </w:rPr>
        <w:t>Op 19 december</w:t>
      </w:r>
      <w:r w:rsidR="0024104F" w:rsidRPr="00225A50">
        <w:rPr>
          <w:rFonts w:ascii="Calibri" w:hAnsi="Calibri" w:cs="Calibri"/>
          <w:lang w:val="nl-NL"/>
        </w:rPr>
        <w:t xml:space="preserve"> 2022 organiseerde de </w:t>
      </w:r>
      <w:r w:rsidR="00944699" w:rsidRPr="00225A50">
        <w:rPr>
          <w:rFonts w:ascii="Calibri" w:hAnsi="Calibri" w:cs="Calibri"/>
          <w:lang w:val="nl-NL"/>
        </w:rPr>
        <w:t xml:space="preserve">ad hoc -WG </w:t>
      </w:r>
      <w:proofErr w:type="spellStart"/>
      <w:r w:rsidR="00944699" w:rsidRPr="00225A50">
        <w:rPr>
          <w:rFonts w:ascii="Calibri" w:hAnsi="Calibri" w:cs="Calibri"/>
          <w:lang w:val="nl-NL"/>
        </w:rPr>
        <w:t>GrensOverschrijdend</w:t>
      </w:r>
      <w:proofErr w:type="spellEnd"/>
      <w:r w:rsidR="00944699" w:rsidRPr="00225A50">
        <w:rPr>
          <w:rFonts w:ascii="Calibri" w:hAnsi="Calibri" w:cs="Calibri"/>
          <w:lang w:val="nl-NL"/>
        </w:rPr>
        <w:t xml:space="preserve"> Gedrag</w:t>
      </w:r>
      <w:r w:rsidR="0024104F" w:rsidRPr="00225A50">
        <w:rPr>
          <w:rFonts w:ascii="Calibri" w:hAnsi="Calibri" w:cs="Calibri"/>
          <w:lang w:val="nl-NL"/>
        </w:rPr>
        <w:t xml:space="preserve"> </w:t>
      </w:r>
      <w:r w:rsidR="0008537A">
        <w:rPr>
          <w:rFonts w:ascii="Calibri" w:hAnsi="Calibri" w:cs="Calibri"/>
          <w:lang w:val="nl-NL"/>
        </w:rPr>
        <w:t>(GOG)</w:t>
      </w:r>
      <w:r w:rsidR="0024104F" w:rsidRPr="00225A50">
        <w:rPr>
          <w:rFonts w:ascii="Calibri" w:hAnsi="Calibri" w:cs="Calibri"/>
          <w:lang w:val="nl-NL"/>
        </w:rPr>
        <w:t xml:space="preserve">van de VLIR een lerend netwerk-event rond </w:t>
      </w:r>
      <w:r w:rsidR="00066E81" w:rsidRPr="00225A50">
        <w:rPr>
          <w:rFonts w:ascii="Calibri" w:hAnsi="Calibri" w:cs="Calibri"/>
          <w:lang w:val="nl-NL"/>
        </w:rPr>
        <w:t>c</w:t>
      </w:r>
      <w:r w:rsidR="00944699" w:rsidRPr="00225A50">
        <w:rPr>
          <w:rStyle w:val="Standaardalinea-lettertype1"/>
          <w:rFonts w:ascii="Calibri" w:hAnsi="Calibri" w:cs="Calibri"/>
          <w:lang w:val="nl-NL"/>
        </w:rPr>
        <w:t>ommunicatie en sensibilisering</w:t>
      </w:r>
      <w:r w:rsidR="00225A50">
        <w:rPr>
          <w:rStyle w:val="Standaardalinea-lettertype1"/>
          <w:rFonts w:ascii="Calibri" w:hAnsi="Calibri" w:cs="Calibri"/>
          <w:lang w:val="nl-NL"/>
        </w:rPr>
        <w:t xml:space="preserve">. </w:t>
      </w:r>
      <w:r w:rsidR="00B47E46">
        <w:rPr>
          <w:rStyle w:val="Standaardalinea-lettertype1"/>
          <w:rFonts w:ascii="Calibri" w:hAnsi="Calibri" w:cs="Calibri"/>
          <w:lang w:val="nl-NL"/>
        </w:rPr>
        <w:t xml:space="preserve">45 </w:t>
      </w:r>
      <w:r w:rsidR="00166DB3">
        <w:rPr>
          <w:rStyle w:val="Standaardalinea-lettertype1"/>
          <w:rFonts w:ascii="Calibri" w:hAnsi="Calibri" w:cs="Calibri"/>
          <w:lang w:val="nl-NL"/>
        </w:rPr>
        <w:t xml:space="preserve">communicatie-experten </w:t>
      </w:r>
      <w:r w:rsidR="00812D20">
        <w:rPr>
          <w:rStyle w:val="Standaardalinea-lettertype1"/>
          <w:rFonts w:ascii="Calibri" w:hAnsi="Calibri" w:cs="Calibri"/>
          <w:lang w:val="nl-NL"/>
        </w:rPr>
        <w:t>uit de universiteiten namen deel</w:t>
      </w:r>
      <w:r w:rsidR="00E538BF">
        <w:rPr>
          <w:rStyle w:val="Standaardalinea-lettertype1"/>
          <w:rFonts w:ascii="Calibri" w:hAnsi="Calibri" w:cs="Calibri"/>
          <w:lang w:val="nl-NL"/>
        </w:rPr>
        <w:t xml:space="preserve"> </w:t>
      </w:r>
      <w:r w:rsidR="00CB624D">
        <w:rPr>
          <w:rStyle w:val="Standaardalinea-lettertype1"/>
          <w:rFonts w:ascii="Calibri" w:hAnsi="Calibri" w:cs="Calibri"/>
          <w:lang w:val="nl-NL"/>
        </w:rPr>
        <w:t xml:space="preserve">om </w:t>
      </w:r>
      <w:r w:rsidR="0080580C">
        <w:rPr>
          <w:rStyle w:val="Standaardalinea-lettertype1"/>
          <w:rFonts w:ascii="Calibri" w:hAnsi="Calibri" w:cs="Calibri"/>
          <w:lang w:val="nl-NL"/>
        </w:rPr>
        <w:t>ervaringen uit te wisselen</w:t>
      </w:r>
      <w:r w:rsidR="00331393">
        <w:rPr>
          <w:rStyle w:val="Standaardalinea-lettertype1"/>
          <w:rFonts w:ascii="Calibri" w:hAnsi="Calibri" w:cs="Calibri"/>
          <w:lang w:val="nl-NL"/>
        </w:rPr>
        <w:t>,</w:t>
      </w:r>
      <w:r w:rsidR="0080580C">
        <w:rPr>
          <w:rStyle w:val="Standaardalinea-lettertype1"/>
          <w:rFonts w:ascii="Calibri" w:hAnsi="Calibri" w:cs="Calibri"/>
          <w:lang w:val="nl-NL"/>
        </w:rPr>
        <w:t xml:space="preserve"> en </w:t>
      </w:r>
      <w:r w:rsidR="00B22BA9">
        <w:rPr>
          <w:rStyle w:val="Standaardalinea-lettertype1"/>
          <w:rFonts w:ascii="Calibri" w:hAnsi="Calibri" w:cs="Calibri"/>
          <w:lang w:val="nl-NL"/>
        </w:rPr>
        <w:t>impulsen</w:t>
      </w:r>
      <w:r w:rsidR="00331393">
        <w:rPr>
          <w:rStyle w:val="Standaardalinea-lettertype1"/>
          <w:rFonts w:ascii="Calibri" w:hAnsi="Calibri" w:cs="Calibri"/>
          <w:lang w:val="nl-NL"/>
        </w:rPr>
        <w:t xml:space="preserve"> en feedback</w:t>
      </w:r>
      <w:r w:rsidR="00B22BA9">
        <w:rPr>
          <w:rStyle w:val="Standaardalinea-lettertype1"/>
          <w:rFonts w:ascii="Calibri" w:hAnsi="Calibri" w:cs="Calibri"/>
          <w:lang w:val="nl-NL"/>
        </w:rPr>
        <w:t xml:space="preserve"> van externe experten te </w:t>
      </w:r>
      <w:r w:rsidR="00685DF3">
        <w:rPr>
          <w:rStyle w:val="Standaardalinea-lettertype1"/>
          <w:rFonts w:ascii="Calibri" w:hAnsi="Calibri" w:cs="Calibri"/>
          <w:lang w:val="nl-NL"/>
        </w:rPr>
        <w:t xml:space="preserve">bespreken. </w:t>
      </w:r>
      <w:r w:rsidR="00693648">
        <w:rPr>
          <w:rStyle w:val="Standaardalinea-lettertype1"/>
          <w:rFonts w:ascii="Calibri" w:hAnsi="Calibri" w:cs="Calibri"/>
          <w:lang w:val="nl-NL"/>
        </w:rPr>
        <w:t xml:space="preserve">Zo brachten Julia Day en Tara </w:t>
      </w:r>
      <w:proofErr w:type="spellStart"/>
      <w:r w:rsidR="00693648">
        <w:rPr>
          <w:rStyle w:val="Standaardalinea-lettertype1"/>
          <w:rFonts w:ascii="Calibri" w:hAnsi="Calibri" w:cs="Calibri"/>
          <w:lang w:val="nl-NL"/>
        </w:rPr>
        <w:t>Delaet</w:t>
      </w:r>
      <w:proofErr w:type="spellEnd"/>
      <w:r w:rsidR="00693648">
        <w:rPr>
          <w:rStyle w:val="Standaardalinea-lettertype1"/>
          <w:rFonts w:ascii="Calibri" w:hAnsi="Calibri" w:cs="Calibri"/>
          <w:lang w:val="nl-NL"/>
        </w:rPr>
        <w:t xml:space="preserve"> van </w:t>
      </w:r>
      <w:proofErr w:type="spellStart"/>
      <w:r w:rsidR="00693648">
        <w:rPr>
          <w:rStyle w:val="Standaardalinea-lettertype1"/>
          <w:rFonts w:ascii="Calibri" w:hAnsi="Calibri" w:cs="Calibri"/>
          <w:lang w:val="nl-NL"/>
        </w:rPr>
        <w:t>Sensoa</w:t>
      </w:r>
      <w:proofErr w:type="spellEnd"/>
      <w:r w:rsidR="00693648">
        <w:rPr>
          <w:rStyle w:val="Standaardalinea-lettertype1"/>
          <w:rFonts w:ascii="Calibri" w:hAnsi="Calibri" w:cs="Calibri"/>
          <w:lang w:val="nl-NL"/>
        </w:rPr>
        <w:t xml:space="preserve"> </w:t>
      </w:r>
      <w:r w:rsidR="00AE4D1F">
        <w:rPr>
          <w:rStyle w:val="Standaardalinea-lettertype1"/>
          <w:rFonts w:ascii="Calibri" w:hAnsi="Calibri" w:cs="Calibri"/>
          <w:lang w:val="nl-NL"/>
        </w:rPr>
        <w:t>vuistregels</w:t>
      </w:r>
      <w:r w:rsidR="00D01377">
        <w:rPr>
          <w:rStyle w:val="Standaardalinea-lettertype1"/>
          <w:rFonts w:ascii="Calibri" w:hAnsi="Calibri" w:cs="Calibri"/>
          <w:lang w:val="nl-NL"/>
        </w:rPr>
        <w:t xml:space="preserve"> voor communicatie </w:t>
      </w:r>
      <w:r w:rsidR="00D4450A">
        <w:rPr>
          <w:rStyle w:val="Standaardalinea-lettertype1"/>
          <w:rFonts w:ascii="Calibri" w:hAnsi="Calibri" w:cs="Calibri"/>
          <w:lang w:val="nl-NL"/>
        </w:rPr>
        <w:t xml:space="preserve">rond </w:t>
      </w:r>
      <w:r w:rsidR="00D01377">
        <w:rPr>
          <w:rStyle w:val="Standaardalinea-lettertype1"/>
          <w:rFonts w:ascii="Calibri" w:hAnsi="Calibri" w:cs="Calibri"/>
          <w:lang w:val="nl-NL"/>
        </w:rPr>
        <w:t>seksueel grensoverschrijdend gedrag</w:t>
      </w:r>
      <w:r w:rsidR="00E62397">
        <w:rPr>
          <w:rStyle w:val="Standaardalinea-lettertype1"/>
          <w:rFonts w:ascii="Calibri" w:hAnsi="Calibri" w:cs="Calibri"/>
          <w:lang w:val="nl-NL"/>
        </w:rPr>
        <w:t xml:space="preserve"> (</w:t>
      </w:r>
      <w:r w:rsidR="000C73E9">
        <w:rPr>
          <w:rStyle w:val="Standaardalinea-lettertype1"/>
          <w:rFonts w:ascii="Calibri" w:hAnsi="Calibri" w:cs="Calibri"/>
          <w:lang w:val="nl-NL"/>
        </w:rPr>
        <w:t>vuistregels en presentatie</w:t>
      </w:r>
      <w:r w:rsidR="0088473E">
        <w:rPr>
          <w:rStyle w:val="Standaardalinea-lettertype1"/>
          <w:rFonts w:ascii="Calibri" w:hAnsi="Calibri" w:cs="Calibri"/>
          <w:lang w:val="nl-NL"/>
        </w:rPr>
        <w:t xml:space="preserve"> als bijlage).</w:t>
      </w:r>
      <w:r w:rsidR="00450E0B">
        <w:rPr>
          <w:rStyle w:val="Standaardalinea-lettertype1"/>
          <w:rFonts w:ascii="Calibri" w:hAnsi="Calibri" w:cs="Calibri"/>
          <w:lang w:val="nl-NL"/>
        </w:rPr>
        <w:t xml:space="preserve"> </w:t>
      </w:r>
      <w:r w:rsidR="00E10115">
        <w:rPr>
          <w:rStyle w:val="Standaardalinea-lettertype1"/>
          <w:rFonts w:ascii="Calibri" w:hAnsi="Calibri" w:cs="Calibri"/>
          <w:lang w:val="nl-NL"/>
        </w:rPr>
        <w:t>Zij benadruk</w:t>
      </w:r>
      <w:r w:rsidR="00A37811">
        <w:rPr>
          <w:rStyle w:val="Standaardalinea-lettertype1"/>
          <w:rFonts w:ascii="Calibri" w:hAnsi="Calibri" w:cs="Calibri"/>
          <w:lang w:val="nl-NL"/>
        </w:rPr>
        <w:t>t</w:t>
      </w:r>
      <w:r w:rsidR="00E10115">
        <w:rPr>
          <w:rStyle w:val="Standaardalinea-lettertype1"/>
          <w:rFonts w:ascii="Calibri" w:hAnsi="Calibri" w:cs="Calibri"/>
          <w:lang w:val="nl-NL"/>
        </w:rPr>
        <w:t xml:space="preserve"> dat eerst beleid, procedures</w:t>
      </w:r>
      <w:r w:rsidR="00C9380E">
        <w:rPr>
          <w:rStyle w:val="Standaardalinea-lettertype1"/>
          <w:rFonts w:ascii="Calibri" w:hAnsi="Calibri" w:cs="Calibri"/>
          <w:lang w:val="nl-NL"/>
        </w:rPr>
        <w:t>, visie, cultuur… op orde moet zijn</w:t>
      </w:r>
      <w:r w:rsidR="00D976EE">
        <w:rPr>
          <w:rStyle w:val="Standaardalinea-lettertype1"/>
          <w:rFonts w:ascii="Calibri" w:hAnsi="Calibri" w:cs="Calibri"/>
          <w:lang w:val="nl-NL"/>
        </w:rPr>
        <w:t xml:space="preserve">, </w:t>
      </w:r>
      <w:r w:rsidR="00F3191B">
        <w:rPr>
          <w:rStyle w:val="Standaardalinea-lettertype1"/>
          <w:rFonts w:ascii="Calibri" w:hAnsi="Calibri" w:cs="Calibri"/>
          <w:lang w:val="nl-NL"/>
        </w:rPr>
        <w:t xml:space="preserve">vooraleer </w:t>
      </w:r>
      <w:r w:rsidR="00D976EE">
        <w:rPr>
          <w:rStyle w:val="Standaardalinea-lettertype1"/>
          <w:rFonts w:ascii="Calibri" w:hAnsi="Calibri" w:cs="Calibri"/>
          <w:lang w:val="nl-NL"/>
        </w:rPr>
        <w:t xml:space="preserve">krachtig te kunnen communiceren. </w:t>
      </w:r>
      <w:r w:rsidR="00827FFD">
        <w:rPr>
          <w:rStyle w:val="Standaardalinea-lettertype1"/>
          <w:rFonts w:ascii="Calibri" w:hAnsi="Calibri" w:cs="Calibri"/>
          <w:lang w:val="nl-NL"/>
        </w:rPr>
        <w:t xml:space="preserve">Ze </w:t>
      </w:r>
      <w:r w:rsidR="00A37811">
        <w:rPr>
          <w:rStyle w:val="Standaardalinea-lettertype1"/>
          <w:rFonts w:ascii="Calibri" w:hAnsi="Calibri" w:cs="Calibri"/>
          <w:lang w:val="nl-NL"/>
        </w:rPr>
        <w:t>lieten</w:t>
      </w:r>
      <w:r w:rsidR="00827FFD">
        <w:rPr>
          <w:rStyle w:val="Standaardalinea-lettertype1"/>
          <w:rFonts w:ascii="Calibri" w:hAnsi="Calibri" w:cs="Calibri"/>
          <w:lang w:val="nl-NL"/>
        </w:rPr>
        <w:t xml:space="preserve"> twee categorieën van communicatie</w:t>
      </w:r>
      <w:r w:rsidR="00A37811">
        <w:rPr>
          <w:rStyle w:val="Standaardalinea-lettertype1"/>
          <w:rFonts w:ascii="Calibri" w:hAnsi="Calibri" w:cs="Calibri"/>
          <w:lang w:val="nl-NL"/>
        </w:rPr>
        <w:t xml:space="preserve"> zien</w:t>
      </w:r>
      <w:r w:rsidR="00827FFD">
        <w:rPr>
          <w:rStyle w:val="Standaardalinea-lettertype1"/>
          <w:rFonts w:ascii="Calibri" w:hAnsi="Calibri" w:cs="Calibri"/>
          <w:lang w:val="nl-NL"/>
        </w:rPr>
        <w:t>: enerzijds communicatie over het beleid en anderzijds sensibilisering</w:t>
      </w:r>
      <w:r w:rsidR="00353578">
        <w:rPr>
          <w:rStyle w:val="Standaardalinea-lettertype1"/>
          <w:rFonts w:ascii="Calibri" w:hAnsi="Calibri" w:cs="Calibri"/>
          <w:lang w:val="nl-NL"/>
        </w:rPr>
        <w:t xml:space="preserve">. Voor de categorie communicatie over het beleid </w:t>
      </w:r>
      <w:r w:rsidR="00BC7BBB">
        <w:rPr>
          <w:rStyle w:val="Standaardalinea-lettertype1"/>
          <w:rFonts w:ascii="Calibri" w:hAnsi="Calibri" w:cs="Calibri"/>
          <w:lang w:val="nl-NL"/>
        </w:rPr>
        <w:t>ging</w:t>
      </w:r>
      <w:r w:rsidR="00A25130">
        <w:rPr>
          <w:rStyle w:val="Standaardalinea-lettertype1"/>
          <w:rFonts w:ascii="Calibri" w:hAnsi="Calibri" w:cs="Calibri"/>
          <w:lang w:val="nl-NL"/>
        </w:rPr>
        <w:t xml:space="preserve"> het om </w:t>
      </w:r>
      <w:r w:rsidR="00267540">
        <w:rPr>
          <w:rStyle w:val="Standaardalinea-lettertype1"/>
          <w:rFonts w:ascii="Calibri" w:hAnsi="Calibri" w:cs="Calibri"/>
          <w:lang w:val="nl-NL"/>
        </w:rPr>
        <w:t>communicatie over de</w:t>
      </w:r>
      <w:r w:rsidR="00A25130">
        <w:rPr>
          <w:rStyle w:val="Standaardalinea-lettertype1"/>
          <w:rFonts w:ascii="Calibri" w:hAnsi="Calibri" w:cs="Calibri"/>
          <w:lang w:val="nl-NL"/>
        </w:rPr>
        <w:t xml:space="preserve"> driehoek reactie </w:t>
      </w:r>
      <w:r w:rsidR="0047127D">
        <w:rPr>
          <w:rStyle w:val="Standaardalinea-lettertype1"/>
          <w:rFonts w:ascii="Calibri" w:hAnsi="Calibri" w:cs="Calibri"/>
          <w:lang w:val="nl-NL"/>
        </w:rPr>
        <w:t>(</w:t>
      </w:r>
      <w:r w:rsidR="00724A00">
        <w:rPr>
          <w:rStyle w:val="Standaardalinea-lettertype1"/>
          <w:rFonts w:ascii="Calibri" w:hAnsi="Calibri" w:cs="Calibri"/>
          <w:lang w:val="nl-NL"/>
        </w:rPr>
        <w:t xml:space="preserve">wat gebeurt er na een incident?) </w:t>
      </w:r>
      <w:r w:rsidR="00A25130">
        <w:rPr>
          <w:rStyle w:val="Standaardalinea-lettertype1"/>
          <w:rFonts w:ascii="Calibri" w:hAnsi="Calibri" w:cs="Calibri"/>
          <w:lang w:val="nl-NL"/>
        </w:rPr>
        <w:t xml:space="preserve">– preventie </w:t>
      </w:r>
      <w:r w:rsidR="00724A00">
        <w:rPr>
          <w:rStyle w:val="Standaardalinea-lettertype1"/>
          <w:rFonts w:ascii="Calibri" w:hAnsi="Calibri" w:cs="Calibri"/>
          <w:lang w:val="nl-NL"/>
        </w:rPr>
        <w:t>(</w:t>
      </w:r>
      <w:r w:rsidR="00FC2362">
        <w:rPr>
          <w:rStyle w:val="Standaardalinea-lettertype1"/>
          <w:rFonts w:ascii="Calibri" w:hAnsi="Calibri" w:cs="Calibri"/>
          <w:lang w:val="nl-NL"/>
        </w:rPr>
        <w:t>Welk gedrag wordt er verwacht?)</w:t>
      </w:r>
      <w:r w:rsidR="003D7A35">
        <w:rPr>
          <w:rStyle w:val="Standaardalinea-lettertype1"/>
          <w:rFonts w:ascii="Calibri" w:hAnsi="Calibri" w:cs="Calibri"/>
          <w:lang w:val="nl-NL"/>
        </w:rPr>
        <w:t xml:space="preserve"> </w:t>
      </w:r>
      <w:r w:rsidR="0006055C">
        <w:rPr>
          <w:rStyle w:val="Standaardalinea-lettertype1"/>
          <w:rFonts w:ascii="Calibri" w:hAnsi="Calibri" w:cs="Calibri"/>
          <w:lang w:val="nl-NL"/>
        </w:rPr>
        <w:t>–</w:t>
      </w:r>
      <w:r w:rsidR="00A25130">
        <w:rPr>
          <w:rStyle w:val="Standaardalinea-lettertype1"/>
          <w:rFonts w:ascii="Calibri" w:hAnsi="Calibri" w:cs="Calibri"/>
          <w:lang w:val="nl-NL"/>
        </w:rPr>
        <w:t xml:space="preserve"> kwaliteit</w:t>
      </w:r>
      <w:r w:rsidR="003D7A35">
        <w:rPr>
          <w:rStyle w:val="Standaardalinea-lettertype1"/>
          <w:rFonts w:ascii="Calibri" w:hAnsi="Calibri" w:cs="Calibri"/>
          <w:lang w:val="nl-NL"/>
        </w:rPr>
        <w:t xml:space="preserve"> (</w:t>
      </w:r>
      <w:r w:rsidR="008357B5">
        <w:rPr>
          <w:rStyle w:val="Standaardalinea-lettertype1"/>
          <w:rFonts w:ascii="Calibri" w:hAnsi="Calibri" w:cs="Calibri"/>
          <w:lang w:val="nl-NL"/>
        </w:rPr>
        <w:t xml:space="preserve">Het thema bespreekbaar maken en open klimaat </w:t>
      </w:r>
      <w:r w:rsidR="00BC7BBB">
        <w:rPr>
          <w:rStyle w:val="Standaardalinea-lettertype1"/>
          <w:rFonts w:ascii="Calibri" w:hAnsi="Calibri" w:cs="Calibri"/>
          <w:lang w:val="nl-NL"/>
        </w:rPr>
        <w:t>creëren</w:t>
      </w:r>
      <w:r w:rsidR="008357B5">
        <w:rPr>
          <w:rStyle w:val="Standaardalinea-lettertype1"/>
          <w:rFonts w:ascii="Calibri" w:hAnsi="Calibri" w:cs="Calibri"/>
          <w:lang w:val="nl-NL"/>
        </w:rPr>
        <w:t xml:space="preserve">). </w:t>
      </w:r>
      <w:r w:rsidR="00B93ED8">
        <w:rPr>
          <w:rStyle w:val="Standaardalinea-lettertype1"/>
          <w:rFonts w:ascii="Calibri" w:hAnsi="Calibri" w:cs="Calibri"/>
          <w:lang w:val="nl-NL"/>
        </w:rPr>
        <w:t xml:space="preserve">Bij sensibilisering kunnen de voorgestelde vuistregels toegepast worden voor het ontwerp van een campagne: </w:t>
      </w:r>
      <w:r w:rsidR="003C3914">
        <w:rPr>
          <w:rStyle w:val="Standaardalinea-lettertype1"/>
          <w:rFonts w:ascii="Calibri" w:hAnsi="Calibri" w:cs="Calibri"/>
          <w:lang w:val="nl-NL"/>
        </w:rPr>
        <w:t>m</w:t>
      </w:r>
      <w:proofErr w:type="spellStart"/>
      <w:r w:rsidR="00B93ED8" w:rsidRPr="000D42A5">
        <w:t>ythes</w:t>
      </w:r>
      <w:proofErr w:type="spellEnd"/>
      <w:r w:rsidR="00B93ED8" w:rsidRPr="000D42A5">
        <w:t xml:space="preserve"> wegwerken</w:t>
      </w:r>
      <w:r w:rsidR="003C3914">
        <w:t xml:space="preserve"> (</w:t>
      </w:r>
      <w:r w:rsidR="00A966F5" w:rsidRPr="000D42A5">
        <w:t>i.p.v.</w:t>
      </w:r>
      <w:r w:rsidR="00B93ED8" w:rsidRPr="000D42A5">
        <w:t xml:space="preserve"> bevestigen</w:t>
      </w:r>
      <w:r w:rsidR="003C3914">
        <w:t xml:space="preserve">), </w:t>
      </w:r>
      <w:r w:rsidR="00BF4F00">
        <w:t xml:space="preserve">oppassen voor </w:t>
      </w:r>
      <w:r w:rsidR="00A966F5">
        <w:t>‘</w:t>
      </w:r>
      <w:proofErr w:type="spellStart"/>
      <w:r w:rsidR="00BF4F00">
        <w:t>victim</w:t>
      </w:r>
      <w:proofErr w:type="spellEnd"/>
      <w:r w:rsidR="00BF4F00">
        <w:t xml:space="preserve"> </w:t>
      </w:r>
      <w:proofErr w:type="spellStart"/>
      <w:r w:rsidR="00BF4F00">
        <w:t>blaming</w:t>
      </w:r>
      <w:proofErr w:type="spellEnd"/>
      <w:r w:rsidR="00A966F5">
        <w:t>’</w:t>
      </w:r>
      <w:r w:rsidR="00BF4F00">
        <w:t xml:space="preserve">, </w:t>
      </w:r>
      <w:r w:rsidR="00A90358">
        <w:t>een inclusieve doelgroep bepalen en betrekken bij het ontwerp, verwijzen naar hulpbronnen ook buiten de universitei</w:t>
      </w:r>
      <w:r w:rsidR="00BF4F00">
        <w:t>t,… en herhaling is troef!</w:t>
      </w:r>
    </w:p>
    <w:p w14:paraId="0DE2562A" w14:textId="77777777" w:rsidR="003466FB" w:rsidRDefault="003466FB" w:rsidP="00BF4F00">
      <w:pPr>
        <w:pStyle w:val="Tekstzonderopmaak"/>
      </w:pPr>
    </w:p>
    <w:p w14:paraId="63194E25" w14:textId="11DF9023" w:rsidR="00B0372A" w:rsidRDefault="003466FB" w:rsidP="00182B8C">
      <w:pPr>
        <w:pStyle w:val="Tekstzonderopmaak"/>
      </w:pPr>
      <w:r>
        <w:t>Prof. Schramme</w:t>
      </w:r>
      <w:r w:rsidR="000D6155">
        <w:t xml:space="preserve"> deelde haar inzichten na de beleidsevaluatie van het instrumentarium</w:t>
      </w:r>
      <w:r w:rsidR="00E1606B">
        <w:t xml:space="preserve"> rond GOG</w:t>
      </w:r>
      <w:r w:rsidR="000D6155">
        <w:t xml:space="preserve"> dat </w:t>
      </w:r>
      <w:r w:rsidR="009D6B69">
        <w:t>in de cultuursector is ingezet.</w:t>
      </w:r>
      <w:r w:rsidR="00110EAE">
        <w:t xml:space="preserve"> </w:t>
      </w:r>
      <w:r w:rsidR="00B0372A">
        <w:t>Zij stel</w:t>
      </w:r>
      <w:r w:rsidR="00CC32E0">
        <w:t>de</w:t>
      </w:r>
      <w:r w:rsidR="00B0372A">
        <w:t xml:space="preserve"> een m</w:t>
      </w:r>
      <w:r w:rsidR="00B0372A">
        <w:t xml:space="preserve">odel </w:t>
      </w:r>
      <w:r w:rsidR="00B0372A">
        <w:t xml:space="preserve">voor </w:t>
      </w:r>
      <w:r w:rsidR="00B0372A">
        <w:t>met verschillende niveaus van hulpverlening</w:t>
      </w:r>
      <w:r w:rsidR="00B0372A">
        <w:t xml:space="preserve">, dat </w:t>
      </w:r>
      <w:r w:rsidR="00936EE1">
        <w:t>zo laagdrempelig mogelijk dient te zijn met het oog op</w:t>
      </w:r>
      <w:r w:rsidR="00B0372A">
        <w:t xml:space="preserve"> kwetsbare actoren</w:t>
      </w:r>
      <w:r w:rsidR="00936EE1">
        <w:t xml:space="preserve">, </w:t>
      </w:r>
      <w:r w:rsidR="004F35F1">
        <w:t xml:space="preserve">en een </w:t>
      </w:r>
      <w:r w:rsidR="00B0372A">
        <w:t xml:space="preserve">kleinere kans op escalatie </w:t>
      </w:r>
      <w:r w:rsidR="004F35F1">
        <w:t xml:space="preserve">biedt samen met </w:t>
      </w:r>
      <w:r w:rsidR="00B0372A">
        <w:t>meer kans op herstel</w:t>
      </w:r>
      <w:r w:rsidR="004F35F1">
        <w:t>. Een s</w:t>
      </w:r>
      <w:r w:rsidR="004F35F1">
        <w:t xml:space="preserve">trafrechtelijke </w:t>
      </w:r>
      <w:r w:rsidR="00713A78">
        <w:t>(</w:t>
      </w:r>
      <w:r w:rsidR="004F35F1">
        <w:t>en gemediatiseerd</w:t>
      </w:r>
      <w:r w:rsidR="00713A78">
        <w:t>)</w:t>
      </w:r>
      <w:r w:rsidR="004F35F1">
        <w:t xml:space="preserve"> pad brengt niet noodzakelijke voldoening of herstel</w:t>
      </w:r>
      <w:r w:rsidR="004F35F1">
        <w:t xml:space="preserve">. Voor een </w:t>
      </w:r>
      <w:r w:rsidR="00094199">
        <w:t xml:space="preserve">aantal gevallen </w:t>
      </w:r>
      <w:r w:rsidR="00D629B3">
        <w:t>kan de keuze voor een</w:t>
      </w:r>
      <w:r w:rsidR="00094199">
        <w:t xml:space="preserve"> alternatief </w:t>
      </w:r>
      <w:r w:rsidR="00713A78">
        <w:t xml:space="preserve">traject </w:t>
      </w:r>
      <w:r w:rsidR="00D629B3">
        <w:t xml:space="preserve">meer voldoening bieden. </w:t>
      </w:r>
      <w:r w:rsidR="0014564A">
        <w:t>Daarvoor is de r</w:t>
      </w:r>
      <w:r w:rsidR="00B0372A">
        <w:t>ol van vertrouwenspersonen</w:t>
      </w:r>
      <w:r w:rsidR="00453B2E">
        <w:t>, binnen of buiten de organisatie,</w:t>
      </w:r>
      <w:r w:rsidR="0014564A">
        <w:t xml:space="preserve"> cruciaal</w:t>
      </w:r>
      <w:r w:rsidR="00453B2E">
        <w:t xml:space="preserve">. </w:t>
      </w:r>
      <w:r w:rsidR="00CC32E0">
        <w:t>Prof Schramme wees</w:t>
      </w:r>
      <w:r w:rsidR="00453B2E">
        <w:t xml:space="preserve"> ook op het belang van l</w:t>
      </w:r>
      <w:r w:rsidR="00B0372A">
        <w:t xml:space="preserve">eidinggevenden: </w:t>
      </w:r>
      <w:r w:rsidR="00D20303">
        <w:t xml:space="preserve">zij zijn een </w:t>
      </w:r>
      <w:r w:rsidR="00B0372A">
        <w:t xml:space="preserve">belangrijk aaspreekpunt, </w:t>
      </w:r>
      <w:r w:rsidR="00D20303">
        <w:t xml:space="preserve">en als hen </w:t>
      </w:r>
      <w:r w:rsidR="00B0372A">
        <w:t xml:space="preserve">concrete tools </w:t>
      </w:r>
      <w:r w:rsidR="00D20303">
        <w:t>aangereikt worden</w:t>
      </w:r>
      <w:r w:rsidR="008432F8">
        <w:t>,</w:t>
      </w:r>
      <w:r w:rsidR="00182B8C">
        <w:t xml:space="preserve"> kunnen zij bespreekbaarheid en cultuur </w:t>
      </w:r>
      <w:r w:rsidR="003B6008">
        <w:t xml:space="preserve">positief beïnvloeden. </w:t>
      </w:r>
      <w:r w:rsidR="0024131B">
        <w:t xml:space="preserve">Op organisatie-en </w:t>
      </w:r>
      <w:proofErr w:type="spellStart"/>
      <w:r w:rsidR="0024131B">
        <w:t>sector-niveau</w:t>
      </w:r>
      <w:proofErr w:type="spellEnd"/>
      <w:r w:rsidR="0024131B">
        <w:t xml:space="preserve"> is er n</w:t>
      </w:r>
      <w:r w:rsidR="00B0372A">
        <w:t>ood aan helder kader</w:t>
      </w:r>
      <w:r w:rsidR="0024131B">
        <w:t>.</w:t>
      </w:r>
    </w:p>
    <w:p w14:paraId="208E9C3D" w14:textId="77777777" w:rsidR="001A78FF" w:rsidRDefault="001A78FF" w:rsidP="00182B8C">
      <w:pPr>
        <w:pStyle w:val="Tekstzonderopmaak"/>
      </w:pPr>
    </w:p>
    <w:p w14:paraId="71F9BE25" w14:textId="188EDE02" w:rsidR="001A78FF" w:rsidRDefault="001A78FF" w:rsidP="00182B8C">
      <w:pPr>
        <w:pStyle w:val="Tekstzonderopmaak"/>
      </w:pPr>
      <w:r>
        <w:t xml:space="preserve">Het grootste deel van het event </w:t>
      </w:r>
      <w:r w:rsidR="00255E23">
        <w:t>wisselden</w:t>
      </w:r>
      <w:r>
        <w:t xml:space="preserve"> universiteiten hun ervaringen met communicatie-initiatieven</w:t>
      </w:r>
      <w:r w:rsidR="00255E23">
        <w:t xml:space="preserve"> uit</w:t>
      </w:r>
      <w:r>
        <w:t xml:space="preserve"> en werden sensibiliseringscampagnes voorgesteld. </w:t>
      </w:r>
      <w:r w:rsidR="003D74A6">
        <w:t>Er werd gesproken over de systematiek om beleid rond GOG op te zetten en te evalueren</w:t>
      </w:r>
      <w:r w:rsidR="00ED756B">
        <w:t xml:space="preserve">. </w:t>
      </w:r>
      <w:r w:rsidR="000F19A2">
        <w:t xml:space="preserve">Er is zowel een engagement van de top als </w:t>
      </w:r>
      <w:proofErr w:type="spellStart"/>
      <w:r w:rsidR="000F19A2">
        <w:t>bottom</w:t>
      </w:r>
      <w:proofErr w:type="spellEnd"/>
      <w:r w:rsidR="000F19A2">
        <w:t xml:space="preserve"> up, collectieve gedragenheid nodig. </w:t>
      </w:r>
      <w:r w:rsidR="00ED756B">
        <w:t>Hierbij werd benadrukt dat best verschillende groepen betrokken worden</w:t>
      </w:r>
      <w:r w:rsidR="003E4C9C">
        <w:t xml:space="preserve"> zoals (verschillende soorten) personeel en studenten. Ook staat een </w:t>
      </w:r>
      <w:r w:rsidR="007F144F">
        <w:t>GOG-beleid niet los van andere beleidsdomeinen zoals personeels- en studentenbeleid</w:t>
      </w:r>
      <w:r w:rsidR="00594321">
        <w:t>, en kan een integraal onderdeel van een thematische aanpak zoals inclusie.</w:t>
      </w:r>
      <w:r w:rsidR="00DE274A">
        <w:t xml:space="preserve"> Naast een </w:t>
      </w:r>
      <w:proofErr w:type="spellStart"/>
      <w:r w:rsidR="00DE274A">
        <w:t>instellingsbreed</w:t>
      </w:r>
      <w:proofErr w:type="spellEnd"/>
      <w:r w:rsidR="00DE274A">
        <w:t xml:space="preserve"> beleid, </w:t>
      </w:r>
      <w:r w:rsidR="005A6821">
        <w:t xml:space="preserve">kan ook een </w:t>
      </w:r>
      <w:proofErr w:type="spellStart"/>
      <w:r w:rsidR="00157AE2">
        <w:t>opleidings</w:t>
      </w:r>
      <w:r w:rsidR="005A6821">
        <w:t>specifiek</w:t>
      </w:r>
      <w:proofErr w:type="spellEnd"/>
      <w:r w:rsidR="005A6821">
        <w:t xml:space="preserve"> initiatief </w:t>
      </w:r>
      <w:r w:rsidR="00AD5BFC">
        <w:t>meerwaarde brengen</w:t>
      </w:r>
      <w:r w:rsidR="00D32E7E">
        <w:t xml:space="preserve">: </w:t>
      </w:r>
      <w:r w:rsidR="006149E8">
        <w:t xml:space="preserve">zo is er een integratie </w:t>
      </w:r>
      <w:r w:rsidR="00A16E94">
        <w:t xml:space="preserve">tussen het </w:t>
      </w:r>
      <w:r w:rsidR="00157AE2">
        <w:t xml:space="preserve">aanleren van brede competenties voor de toekomstige beroepsbeoefenaar en </w:t>
      </w:r>
      <w:r w:rsidR="00384E37">
        <w:t xml:space="preserve">de zorg voor </w:t>
      </w:r>
      <w:r w:rsidR="00AC7C0C">
        <w:t>de kwaliteit van de leeromgeving</w:t>
      </w:r>
      <w:r w:rsidR="00384E37">
        <w:t>.</w:t>
      </w:r>
      <w:r w:rsidR="00D32E7E">
        <w:t xml:space="preserve"> Co-creatie wordt als een belangrijke optie naar voor geschoven</w:t>
      </w:r>
      <w:r w:rsidR="00384E37">
        <w:t xml:space="preserve"> voor alle communicatie-initiatieven.</w:t>
      </w:r>
      <w:r w:rsidR="0080024F">
        <w:t xml:space="preserve"> </w:t>
      </w:r>
      <w:r w:rsidR="009A3840">
        <w:t>Door veel mensen te betrekken en integratie binnen verschillende domeinen</w:t>
      </w:r>
      <w:r w:rsidR="009558DD">
        <w:t xml:space="preserve"> </w:t>
      </w:r>
      <w:r w:rsidR="006618A9">
        <w:t>(</w:t>
      </w:r>
      <w:r w:rsidR="009558DD">
        <w:t>centraal en binnen faculteiten</w:t>
      </w:r>
      <w:r w:rsidR="006618A9">
        <w:t>)</w:t>
      </w:r>
      <w:r w:rsidR="009558DD">
        <w:t xml:space="preserve"> wordt respectvol omgaan met elkaar een onderdeel van de c</w:t>
      </w:r>
      <w:r w:rsidR="0080024F">
        <w:t>ollectieve intelligentie</w:t>
      </w:r>
      <w:r w:rsidR="009558DD">
        <w:t>.</w:t>
      </w:r>
      <w:r w:rsidR="001450A1">
        <w:t xml:space="preserve"> </w:t>
      </w:r>
      <w:r w:rsidR="008D1D9F">
        <w:t>Een goed beleid en praktijk zal altijd in beweging blijven, waarbij feedback tot bijstellingen leidt.</w:t>
      </w:r>
    </w:p>
    <w:p w14:paraId="5F3A915B" w14:textId="77777777" w:rsidR="00F57BCA" w:rsidRDefault="00F57BCA" w:rsidP="00182B8C">
      <w:pPr>
        <w:pStyle w:val="Tekstzonderopmaak"/>
      </w:pPr>
    </w:p>
    <w:p w14:paraId="5EEE3675" w14:textId="22D806F1" w:rsidR="001D7E8C" w:rsidRDefault="004C0ED1" w:rsidP="007F6C39">
      <w:pPr>
        <w:pStyle w:val="Tekstzonderopmaak"/>
      </w:pPr>
      <w:r>
        <w:t xml:space="preserve">De deelnemers </w:t>
      </w:r>
      <w:r w:rsidR="00536731">
        <w:t xml:space="preserve">kozen voor doelgroepgerichte communicatie, </w:t>
      </w:r>
      <w:r w:rsidR="00FC22C7">
        <w:t>aangepast aan de diverse doelgroep</w:t>
      </w:r>
      <w:r w:rsidR="00536731">
        <w:t>en</w:t>
      </w:r>
      <w:r w:rsidR="00873D1A">
        <w:t xml:space="preserve">. De inhoud is zo eenvoudig en duidelijk mogelijk, </w:t>
      </w:r>
      <w:r w:rsidR="00CF5B94">
        <w:t xml:space="preserve">om de drempel zo laag mogelijk te maken. </w:t>
      </w:r>
      <w:r w:rsidR="00DA737C">
        <w:t xml:space="preserve">Ook een visie of gedragscode kan </w:t>
      </w:r>
      <w:r w:rsidR="007F6C39">
        <w:t xml:space="preserve">kort en bondig gepresenteerd worden. </w:t>
      </w:r>
      <w:r w:rsidR="00502785">
        <w:t>Achterli</w:t>
      </w:r>
      <w:r w:rsidR="00502785">
        <w:t>gg</w:t>
      </w:r>
      <w:r w:rsidR="00502785">
        <w:t xml:space="preserve">end </w:t>
      </w:r>
      <w:r w:rsidR="00502785">
        <w:t xml:space="preserve">is </w:t>
      </w:r>
      <w:r w:rsidR="00502785">
        <w:lastRenderedPageBreak/>
        <w:t>wel meer info</w:t>
      </w:r>
      <w:r w:rsidR="00502785">
        <w:t>rmatie</w:t>
      </w:r>
      <w:r w:rsidR="00502785">
        <w:t xml:space="preserve"> te verkrijgen op websites</w:t>
      </w:r>
      <w:r w:rsidR="00502785">
        <w:t>.</w:t>
      </w:r>
      <w:r w:rsidR="00502785" w:rsidRPr="00502785">
        <w:t xml:space="preserve"> </w:t>
      </w:r>
      <w:r w:rsidR="00502785">
        <w:t>Belangrijk is om te benadrukken dat grenzen subjectief zijn, bv met interviews of getuigenissen</w:t>
      </w:r>
      <w:r w:rsidR="002D237A">
        <w:t xml:space="preserve">, en </w:t>
      </w:r>
      <w:r w:rsidR="006C17D9">
        <w:t xml:space="preserve">voorbeelden </w:t>
      </w:r>
      <w:r w:rsidR="002D237A">
        <w:t xml:space="preserve">te geven van </w:t>
      </w:r>
      <w:r w:rsidR="006C17D9">
        <w:t>wat GOG kan zijn</w:t>
      </w:r>
      <w:r w:rsidR="002D237A">
        <w:t>.</w:t>
      </w:r>
      <w:r w:rsidR="006C17D9">
        <w:t xml:space="preserve"> </w:t>
      </w:r>
      <w:r w:rsidR="00CF5B94">
        <w:t>Qua vorm wordt</w:t>
      </w:r>
      <w:r w:rsidR="00FC22C7">
        <w:t xml:space="preserve"> </w:t>
      </w:r>
      <w:r w:rsidR="00CF5B94">
        <w:t xml:space="preserve">gecombineerd: </w:t>
      </w:r>
      <w:r w:rsidR="00FC22C7">
        <w:t xml:space="preserve">video, </w:t>
      </w:r>
      <w:proofErr w:type="spellStart"/>
      <w:r w:rsidR="00FC22C7">
        <w:t>social</w:t>
      </w:r>
      <w:proofErr w:type="spellEnd"/>
      <w:r w:rsidR="00FC22C7">
        <w:t xml:space="preserve"> media, nieuwsbrief, posters</w:t>
      </w:r>
      <w:r w:rsidR="00CF5B94">
        <w:t>,</w:t>
      </w:r>
      <w:r w:rsidR="00B33A49">
        <w:t xml:space="preserve"> aanwezigheid </w:t>
      </w:r>
      <w:r w:rsidR="00E77D84">
        <w:t>op campus</w:t>
      </w:r>
      <w:r w:rsidR="00CF5B94">
        <w:t>,…</w:t>
      </w:r>
      <w:r w:rsidR="00502785">
        <w:t xml:space="preserve"> </w:t>
      </w:r>
      <w:r w:rsidR="00B64758">
        <w:t xml:space="preserve">tot </w:t>
      </w:r>
      <w:proofErr w:type="spellStart"/>
      <w:r w:rsidR="001D7E8C" w:rsidRPr="00CB0767">
        <w:t>active</w:t>
      </w:r>
      <w:proofErr w:type="spellEnd"/>
      <w:r w:rsidR="001D7E8C" w:rsidRPr="00CB0767">
        <w:t xml:space="preserve"> </w:t>
      </w:r>
      <w:proofErr w:type="spellStart"/>
      <w:r w:rsidR="001D7E8C" w:rsidRPr="00CB0767">
        <w:t>bystander</w:t>
      </w:r>
      <w:proofErr w:type="spellEnd"/>
      <w:r w:rsidR="001D7E8C" w:rsidRPr="00CB0767">
        <w:t xml:space="preserve"> training </w:t>
      </w:r>
      <w:r w:rsidR="00B64758">
        <w:t xml:space="preserve">waarbij mensen </w:t>
      </w:r>
      <w:r w:rsidR="00F51301">
        <w:t xml:space="preserve">aangemoedigd worden om GOG te durven </w:t>
      </w:r>
      <w:r w:rsidR="001D7E8C">
        <w:t>aankaarten</w:t>
      </w:r>
      <w:r w:rsidR="00F51301">
        <w:t>.</w:t>
      </w:r>
    </w:p>
    <w:p w14:paraId="09917F74" w14:textId="77777777" w:rsidR="00A24231" w:rsidRDefault="00A24231" w:rsidP="00905F51">
      <w:pPr>
        <w:pStyle w:val="Tekstzonderopmaak"/>
      </w:pPr>
    </w:p>
    <w:p w14:paraId="38701E18" w14:textId="548F1EF2" w:rsidR="00BB1B52" w:rsidRDefault="00BE6EA1">
      <w:pPr>
        <w:pStyle w:val="Tekstzonderopmaak"/>
      </w:pPr>
      <w:r>
        <w:t xml:space="preserve">Als conclusie werd vastgesteld dat er heel wat </w:t>
      </w:r>
      <w:r w:rsidR="00BB1B52">
        <w:t xml:space="preserve">best </w:t>
      </w:r>
      <w:proofErr w:type="spellStart"/>
      <w:r w:rsidR="00BB1B52">
        <w:t>practices</w:t>
      </w:r>
      <w:proofErr w:type="spellEnd"/>
      <w:r>
        <w:t xml:space="preserve"> zijn om inspiratie uit te halen, en dat er contacten zijn gelegd </w:t>
      </w:r>
      <w:r w:rsidR="00793CBF">
        <w:t>zodat c</w:t>
      </w:r>
      <w:r w:rsidR="00BB1B52">
        <w:t>ollega</w:t>
      </w:r>
      <w:r w:rsidR="00793CBF">
        <w:t>’</w:t>
      </w:r>
      <w:r w:rsidR="00BB1B52">
        <w:t xml:space="preserve">s </w:t>
      </w:r>
      <w:r w:rsidR="00793CBF">
        <w:t xml:space="preserve">uit andere universiteiten om meer informatie gevraagd kunnen worden. </w:t>
      </w:r>
      <w:r w:rsidR="001672A3">
        <w:t xml:space="preserve">Het is belangrijk om ervaringen te delen, zodat niet telkens opnieuw het warm water uitgevonden moet worden. </w:t>
      </w:r>
      <w:r w:rsidR="00793CBF">
        <w:t xml:space="preserve">Als conclusie van de bijeenkomst, zullen </w:t>
      </w:r>
      <w:r w:rsidR="00FD7639">
        <w:t xml:space="preserve">daarom ook </w:t>
      </w:r>
      <w:r w:rsidR="00793CBF">
        <w:t xml:space="preserve">de lessen van de dag toegevoegd worden bij de </w:t>
      </w:r>
      <w:r w:rsidR="00BB1B52">
        <w:t xml:space="preserve">van </w:t>
      </w:r>
      <w:r w:rsidR="00BB1B52">
        <w:t xml:space="preserve">samenvatting </w:t>
      </w:r>
      <w:r w:rsidR="001567D7">
        <w:t xml:space="preserve">van wat er rond communicatie GOG al verscheen in </w:t>
      </w:r>
      <w:r w:rsidR="00BB1B52">
        <w:t>VLIR-documenten</w:t>
      </w:r>
      <w:r w:rsidR="001567D7">
        <w:t xml:space="preserve"> (als bijlage bij dit verslag).</w:t>
      </w:r>
      <w:r w:rsidR="002D237A">
        <w:t xml:space="preserve"> </w:t>
      </w:r>
    </w:p>
    <w:sectPr w:rsidR="00BB1B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B2DB" w14:textId="77777777" w:rsidR="00FB7E88" w:rsidRDefault="00FB7E88">
      <w:pPr>
        <w:spacing w:after="0"/>
      </w:pPr>
      <w:r>
        <w:separator/>
      </w:r>
    </w:p>
  </w:endnote>
  <w:endnote w:type="continuationSeparator" w:id="0">
    <w:p w14:paraId="5C5F21F3" w14:textId="77777777" w:rsidR="00FB7E88" w:rsidRDefault="00FB7E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90F3" w14:textId="77777777" w:rsidR="00FB7E88" w:rsidRDefault="00FB7E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359F070" w14:textId="77777777" w:rsidR="00FB7E88" w:rsidRDefault="00FB7E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B14"/>
    <w:multiLevelType w:val="hybridMultilevel"/>
    <w:tmpl w:val="032603CC"/>
    <w:lvl w:ilvl="0" w:tplc="5770D5E4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40F7"/>
    <w:multiLevelType w:val="hybridMultilevel"/>
    <w:tmpl w:val="07BC10A0"/>
    <w:lvl w:ilvl="0" w:tplc="3F90EB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DD4"/>
    <w:multiLevelType w:val="hybridMultilevel"/>
    <w:tmpl w:val="B802D30E"/>
    <w:lvl w:ilvl="0" w:tplc="3F90EB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01236">
    <w:abstractNumId w:val="0"/>
  </w:num>
  <w:num w:numId="2" w16cid:durableId="2029018855">
    <w:abstractNumId w:val="1"/>
  </w:num>
  <w:num w:numId="3" w16cid:durableId="1581328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F9"/>
    <w:rsid w:val="00003E1E"/>
    <w:rsid w:val="00025779"/>
    <w:rsid w:val="00034687"/>
    <w:rsid w:val="00037017"/>
    <w:rsid w:val="00047A67"/>
    <w:rsid w:val="0006055C"/>
    <w:rsid w:val="00066E81"/>
    <w:rsid w:val="00074795"/>
    <w:rsid w:val="0008512C"/>
    <w:rsid w:val="0008537A"/>
    <w:rsid w:val="00094199"/>
    <w:rsid w:val="000A0D11"/>
    <w:rsid w:val="000A27CA"/>
    <w:rsid w:val="000A5D30"/>
    <w:rsid w:val="000A6115"/>
    <w:rsid w:val="000B5DAA"/>
    <w:rsid w:val="000C0C07"/>
    <w:rsid w:val="000C52C5"/>
    <w:rsid w:val="000C73E9"/>
    <w:rsid w:val="000D1521"/>
    <w:rsid w:val="000D3D09"/>
    <w:rsid w:val="000D42A5"/>
    <w:rsid w:val="000D6155"/>
    <w:rsid w:val="000E6D18"/>
    <w:rsid w:val="000F19A2"/>
    <w:rsid w:val="000F2297"/>
    <w:rsid w:val="000F3DF9"/>
    <w:rsid w:val="001010DC"/>
    <w:rsid w:val="00104054"/>
    <w:rsid w:val="00110EAE"/>
    <w:rsid w:val="00117D7B"/>
    <w:rsid w:val="001242CC"/>
    <w:rsid w:val="00124915"/>
    <w:rsid w:val="0013122A"/>
    <w:rsid w:val="0013397C"/>
    <w:rsid w:val="00135945"/>
    <w:rsid w:val="00141D50"/>
    <w:rsid w:val="00142DFE"/>
    <w:rsid w:val="001450A1"/>
    <w:rsid w:val="0014564A"/>
    <w:rsid w:val="0014650C"/>
    <w:rsid w:val="00155F63"/>
    <w:rsid w:val="001567D7"/>
    <w:rsid w:val="00157AE2"/>
    <w:rsid w:val="00166DB3"/>
    <w:rsid w:val="001672A3"/>
    <w:rsid w:val="00173522"/>
    <w:rsid w:val="00182B8C"/>
    <w:rsid w:val="00184B68"/>
    <w:rsid w:val="0019560C"/>
    <w:rsid w:val="00197171"/>
    <w:rsid w:val="001A1DED"/>
    <w:rsid w:val="001A5BC2"/>
    <w:rsid w:val="001A78FF"/>
    <w:rsid w:val="001B08B8"/>
    <w:rsid w:val="001B2E75"/>
    <w:rsid w:val="001D7E8C"/>
    <w:rsid w:val="001E73E2"/>
    <w:rsid w:val="001F77A9"/>
    <w:rsid w:val="00204256"/>
    <w:rsid w:val="002046D4"/>
    <w:rsid w:val="00207D89"/>
    <w:rsid w:val="00224D3C"/>
    <w:rsid w:val="00225A50"/>
    <w:rsid w:val="002360E6"/>
    <w:rsid w:val="00236BC5"/>
    <w:rsid w:val="00237361"/>
    <w:rsid w:val="0024104F"/>
    <w:rsid w:val="0024131B"/>
    <w:rsid w:val="0024384F"/>
    <w:rsid w:val="0024656A"/>
    <w:rsid w:val="00255648"/>
    <w:rsid w:val="00255E23"/>
    <w:rsid w:val="00262B58"/>
    <w:rsid w:val="00267540"/>
    <w:rsid w:val="00271A9D"/>
    <w:rsid w:val="002A1580"/>
    <w:rsid w:val="002B553C"/>
    <w:rsid w:val="002C1163"/>
    <w:rsid w:val="002D237A"/>
    <w:rsid w:val="002D66EB"/>
    <w:rsid w:val="002E41B8"/>
    <w:rsid w:val="00311D15"/>
    <w:rsid w:val="00331393"/>
    <w:rsid w:val="003428CB"/>
    <w:rsid w:val="003466FB"/>
    <w:rsid w:val="00353578"/>
    <w:rsid w:val="0035441D"/>
    <w:rsid w:val="00361D1D"/>
    <w:rsid w:val="003644FC"/>
    <w:rsid w:val="003843E3"/>
    <w:rsid w:val="00384E37"/>
    <w:rsid w:val="0038553E"/>
    <w:rsid w:val="0039620B"/>
    <w:rsid w:val="00396792"/>
    <w:rsid w:val="003A123C"/>
    <w:rsid w:val="003A3F1B"/>
    <w:rsid w:val="003A6DAE"/>
    <w:rsid w:val="003B6008"/>
    <w:rsid w:val="003B6C46"/>
    <w:rsid w:val="003C35CA"/>
    <w:rsid w:val="003C3914"/>
    <w:rsid w:val="003D2C4B"/>
    <w:rsid w:val="003D68F8"/>
    <w:rsid w:val="003D74A6"/>
    <w:rsid w:val="003D7A35"/>
    <w:rsid w:val="003E099B"/>
    <w:rsid w:val="003E2B66"/>
    <w:rsid w:val="003E4C9C"/>
    <w:rsid w:val="003F6FF9"/>
    <w:rsid w:val="00416FBA"/>
    <w:rsid w:val="00425187"/>
    <w:rsid w:val="00430692"/>
    <w:rsid w:val="00430D5A"/>
    <w:rsid w:val="00431AC2"/>
    <w:rsid w:val="00435654"/>
    <w:rsid w:val="00437846"/>
    <w:rsid w:val="00443BA5"/>
    <w:rsid w:val="00450E0B"/>
    <w:rsid w:val="00453B2E"/>
    <w:rsid w:val="00467E81"/>
    <w:rsid w:val="0047127D"/>
    <w:rsid w:val="004755A1"/>
    <w:rsid w:val="004A0B68"/>
    <w:rsid w:val="004A7451"/>
    <w:rsid w:val="004C0ED1"/>
    <w:rsid w:val="004D6CE6"/>
    <w:rsid w:val="004E12B5"/>
    <w:rsid w:val="004E24D4"/>
    <w:rsid w:val="004F25E9"/>
    <w:rsid w:val="004F35F1"/>
    <w:rsid w:val="00502785"/>
    <w:rsid w:val="00511714"/>
    <w:rsid w:val="00511934"/>
    <w:rsid w:val="00514465"/>
    <w:rsid w:val="005218E5"/>
    <w:rsid w:val="00536731"/>
    <w:rsid w:val="005377F0"/>
    <w:rsid w:val="00540CD9"/>
    <w:rsid w:val="00552BDE"/>
    <w:rsid w:val="005569D1"/>
    <w:rsid w:val="0056374D"/>
    <w:rsid w:val="005725E3"/>
    <w:rsid w:val="00574337"/>
    <w:rsid w:val="005831CF"/>
    <w:rsid w:val="00590F96"/>
    <w:rsid w:val="00591107"/>
    <w:rsid w:val="00594321"/>
    <w:rsid w:val="00597C88"/>
    <w:rsid w:val="005A6821"/>
    <w:rsid w:val="005B5586"/>
    <w:rsid w:val="005B7F50"/>
    <w:rsid w:val="005D5772"/>
    <w:rsid w:val="005F0E38"/>
    <w:rsid w:val="00603C38"/>
    <w:rsid w:val="006078BD"/>
    <w:rsid w:val="00610D45"/>
    <w:rsid w:val="006149E8"/>
    <w:rsid w:val="00622365"/>
    <w:rsid w:val="006351A5"/>
    <w:rsid w:val="00640E0E"/>
    <w:rsid w:val="006618A9"/>
    <w:rsid w:val="00661DAB"/>
    <w:rsid w:val="00680177"/>
    <w:rsid w:val="00685DF3"/>
    <w:rsid w:val="00693648"/>
    <w:rsid w:val="00695702"/>
    <w:rsid w:val="006959D3"/>
    <w:rsid w:val="006A20DC"/>
    <w:rsid w:val="006B2E46"/>
    <w:rsid w:val="006B415C"/>
    <w:rsid w:val="006B62CC"/>
    <w:rsid w:val="006C17D9"/>
    <w:rsid w:val="006D770F"/>
    <w:rsid w:val="006F2A30"/>
    <w:rsid w:val="00710AF2"/>
    <w:rsid w:val="00713A78"/>
    <w:rsid w:val="00716366"/>
    <w:rsid w:val="00721A2B"/>
    <w:rsid w:val="00724A00"/>
    <w:rsid w:val="00734C6B"/>
    <w:rsid w:val="007538A0"/>
    <w:rsid w:val="00755617"/>
    <w:rsid w:val="007566CB"/>
    <w:rsid w:val="0078475D"/>
    <w:rsid w:val="00793CBF"/>
    <w:rsid w:val="00797416"/>
    <w:rsid w:val="007B0144"/>
    <w:rsid w:val="007C168F"/>
    <w:rsid w:val="007F144F"/>
    <w:rsid w:val="007F6C39"/>
    <w:rsid w:val="0080024F"/>
    <w:rsid w:val="0080580C"/>
    <w:rsid w:val="00807208"/>
    <w:rsid w:val="0081134A"/>
    <w:rsid w:val="00812D20"/>
    <w:rsid w:val="00817D1D"/>
    <w:rsid w:val="00823978"/>
    <w:rsid w:val="00825E4D"/>
    <w:rsid w:val="00827FFD"/>
    <w:rsid w:val="00830681"/>
    <w:rsid w:val="00834C1F"/>
    <w:rsid w:val="008357B5"/>
    <w:rsid w:val="00837F08"/>
    <w:rsid w:val="008432F8"/>
    <w:rsid w:val="00844233"/>
    <w:rsid w:val="00865A56"/>
    <w:rsid w:val="00865AAE"/>
    <w:rsid w:val="00873D1A"/>
    <w:rsid w:val="008749EA"/>
    <w:rsid w:val="00883DC7"/>
    <w:rsid w:val="0088473E"/>
    <w:rsid w:val="00894F60"/>
    <w:rsid w:val="008A08A9"/>
    <w:rsid w:val="008A2426"/>
    <w:rsid w:val="008A70D6"/>
    <w:rsid w:val="008B0A54"/>
    <w:rsid w:val="008B5EC2"/>
    <w:rsid w:val="008D1D9F"/>
    <w:rsid w:val="008D7EDE"/>
    <w:rsid w:val="008E7113"/>
    <w:rsid w:val="008F2E60"/>
    <w:rsid w:val="00905F51"/>
    <w:rsid w:val="00911DB2"/>
    <w:rsid w:val="009209ED"/>
    <w:rsid w:val="00936EE1"/>
    <w:rsid w:val="00937CA2"/>
    <w:rsid w:val="0094285E"/>
    <w:rsid w:val="00944699"/>
    <w:rsid w:val="0095084F"/>
    <w:rsid w:val="00950913"/>
    <w:rsid w:val="009558DD"/>
    <w:rsid w:val="00977509"/>
    <w:rsid w:val="009823A2"/>
    <w:rsid w:val="0098557F"/>
    <w:rsid w:val="009A213B"/>
    <w:rsid w:val="009A3840"/>
    <w:rsid w:val="009C3E63"/>
    <w:rsid w:val="009C699A"/>
    <w:rsid w:val="009D6B69"/>
    <w:rsid w:val="009D796E"/>
    <w:rsid w:val="009E019F"/>
    <w:rsid w:val="009F12FA"/>
    <w:rsid w:val="009F50F2"/>
    <w:rsid w:val="009F52A4"/>
    <w:rsid w:val="00A0215A"/>
    <w:rsid w:val="00A16E94"/>
    <w:rsid w:val="00A229A8"/>
    <w:rsid w:val="00A24231"/>
    <w:rsid w:val="00A25130"/>
    <w:rsid w:val="00A340AB"/>
    <w:rsid w:val="00A37811"/>
    <w:rsid w:val="00A5518D"/>
    <w:rsid w:val="00A61EA1"/>
    <w:rsid w:val="00A833DF"/>
    <w:rsid w:val="00A83667"/>
    <w:rsid w:val="00A86906"/>
    <w:rsid w:val="00A90358"/>
    <w:rsid w:val="00A966F5"/>
    <w:rsid w:val="00AA22EE"/>
    <w:rsid w:val="00AA34CF"/>
    <w:rsid w:val="00AB6CE7"/>
    <w:rsid w:val="00AC0C11"/>
    <w:rsid w:val="00AC7C0C"/>
    <w:rsid w:val="00AC7E14"/>
    <w:rsid w:val="00AD209C"/>
    <w:rsid w:val="00AD5BFC"/>
    <w:rsid w:val="00AD5D67"/>
    <w:rsid w:val="00AE348A"/>
    <w:rsid w:val="00AE4D1F"/>
    <w:rsid w:val="00B0372A"/>
    <w:rsid w:val="00B07376"/>
    <w:rsid w:val="00B2260E"/>
    <w:rsid w:val="00B22BA9"/>
    <w:rsid w:val="00B33A49"/>
    <w:rsid w:val="00B3772B"/>
    <w:rsid w:val="00B474F0"/>
    <w:rsid w:val="00B47E46"/>
    <w:rsid w:val="00B47FBC"/>
    <w:rsid w:val="00B53512"/>
    <w:rsid w:val="00B60475"/>
    <w:rsid w:val="00B64758"/>
    <w:rsid w:val="00B661C8"/>
    <w:rsid w:val="00B80AFE"/>
    <w:rsid w:val="00B83C6E"/>
    <w:rsid w:val="00B93ED8"/>
    <w:rsid w:val="00B96D94"/>
    <w:rsid w:val="00BB1B52"/>
    <w:rsid w:val="00BB2495"/>
    <w:rsid w:val="00BB5C94"/>
    <w:rsid w:val="00BC2642"/>
    <w:rsid w:val="00BC7BBB"/>
    <w:rsid w:val="00BD47FE"/>
    <w:rsid w:val="00BD59C2"/>
    <w:rsid w:val="00BE1D8F"/>
    <w:rsid w:val="00BE6EA1"/>
    <w:rsid w:val="00BF4F00"/>
    <w:rsid w:val="00C005F6"/>
    <w:rsid w:val="00C02370"/>
    <w:rsid w:val="00C05C53"/>
    <w:rsid w:val="00C077CB"/>
    <w:rsid w:val="00C10DE9"/>
    <w:rsid w:val="00C131F9"/>
    <w:rsid w:val="00C16B5A"/>
    <w:rsid w:val="00C22810"/>
    <w:rsid w:val="00C2425C"/>
    <w:rsid w:val="00C25294"/>
    <w:rsid w:val="00C33170"/>
    <w:rsid w:val="00C36EFE"/>
    <w:rsid w:val="00C51BB8"/>
    <w:rsid w:val="00C84ECC"/>
    <w:rsid w:val="00C9380E"/>
    <w:rsid w:val="00CA31F0"/>
    <w:rsid w:val="00CB0767"/>
    <w:rsid w:val="00CB624D"/>
    <w:rsid w:val="00CC32E0"/>
    <w:rsid w:val="00CD6B0E"/>
    <w:rsid w:val="00CF5B94"/>
    <w:rsid w:val="00CF6773"/>
    <w:rsid w:val="00D01377"/>
    <w:rsid w:val="00D03996"/>
    <w:rsid w:val="00D109BA"/>
    <w:rsid w:val="00D20303"/>
    <w:rsid w:val="00D249C2"/>
    <w:rsid w:val="00D30B24"/>
    <w:rsid w:val="00D32E7E"/>
    <w:rsid w:val="00D33007"/>
    <w:rsid w:val="00D34D58"/>
    <w:rsid w:val="00D3569B"/>
    <w:rsid w:val="00D4450A"/>
    <w:rsid w:val="00D45809"/>
    <w:rsid w:val="00D56846"/>
    <w:rsid w:val="00D62400"/>
    <w:rsid w:val="00D629B3"/>
    <w:rsid w:val="00D634FE"/>
    <w:rsid w:val="00D66921"/>
    <w:rsid w:val="00D74AED"/>
    <w:rsid w:val="00D75B45"/>
    <w:rsid w:val="00D81A51"/>
    <w:rsid w:val="00D83D39"/>
    <w:rsid w:val="00D86E64"/>
    <w:rsid w:val="00D91069"/>
    <w:rsid w:val="00D93459"/>
    <w:rsid w:val="00D9590C"/>
    <w:rsid w:val="00D976EE"/>
    <w:rsid w:val="00DA1A14"/>
    <w:rsid w:val="00DA737C"/>
    <w:rsid w:val="00DB111A"/>
    <w:rsid w:val="00DB5ED1"/>
    <w:rsid w:val="00DD30D0"/>
    <w:rsid w:val="00DD323F"/>
    <w:rsid w:val="00DE274A"/>
    <w:rsid w:val="00DF2AB0"/>
    <w:rsid w:val="00E05ACE"/>
    <w:rsid w:val="00E067AD"/>
    <w:rsid w:val="00E10115"/>
    <w:rsid w:val="00E1606B"/>
    <w:rsid w:val="00E25C21"/>
    <w:rsid w:val="00E275CF"/>
    <w:rsid w:val="00E27DF0"/>
    <w:rsid w:val="00E4609C"/>
    <w:rsid w:val="00E5314B"/>
    <w:rsid w:val="00E538BF"/>
    <w:rsid w:val="00E5405E"/>
    <w:rsid w:val="00E62397"/>
    <w:rsid w:val="00E7108D"/>
    <w:rsid w:val="00E77D84"/>
    <w:rsid w:val="00E84801"/>
    <w:rsid w:val="00E869E6"/>
    <w:rsid w:val="00E90DAC"/>
    <w:rsid w:val="00E95A36"/>
    <w:rsid w:val="00EB23CE"/>
    <w:rsid w:val="00EC55C9"/>
    <w:rsid w:val="00ED1630"/>
    <w:rsid w:val="00ED756B"/>
    <w:rsid w:val="00EF7036"/>
    <w:rsid w:val="00F076DC"/>
    <w:rsid w:val="00F11932"/>
    <w:rsid w:val="00F217DC"/>
    <w:rsid w:val="00F3191B"/>
    <w:rsid w:val="00F40E35"/>
    <w:rsid w:val="00F41AAA"/>
    <w:rsid w:val="00F51301"/>
    <w:rsid w:val="00F57BCA"/>
    <w:rsid w:val="00F671BE"/>
    <w:rsid w:val="00F67726"/>
    <w:rsid w:val="00F7398F"/>
    <w:rsid w:val="00F7705E"/>
    <w:rsid w:val="00F80FEA"/>
    <w:rsid w:val="00F94258"/>
    <w:rsid w:val="00F96210"/>
    <w:rsid w:val="00FA6C8D"/>
    <w:rsid w:val="00FB7E88"/>
    <w:rsid w:val="00FC22C7"/>
    <w:rsid w:val="00FC2362"/>
    <w:rsid w:val="00FC3D25"/>
    <w:rsid w:val="00FC54DC"/>
    <w:rsid w:val="00FD7639"/>
    <w:rsid w:val="00FD7FCD"/>
    <w:rsid w:val="00FE0AFB"/>
    <w:rsid w:val="00FE11F3"/>
    <w:rsid w:val="00FF462C"/>
    <w:rsid w:val="00FF4B1B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1E5B"/>
  <w15:docId w15:val="{FBA0D13A-B908-4CDF-AB16-61186582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  <w:textAlignment w:val="baseline"/>
    </w:pPr>
  </w:style>
  <w:style w:type="character" w:customStyle="1" w:styleId="Standaardalinea-lettertype1">
    <w:name w:val="Standaardalinea-lettertype1"/>
  </w:style>
  <w:style w:type="paragraph" w:customStyle="1" w:styleId="Kop11">
    <w:name w:val="Kop 11"/>
    <w:basedOn w:val="Standaard1"/>
    <w:next w:val="Standaard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Lijstalinea2">
    <w:name w:val="Lijstalinea2"/>
    <w:basedOn w:val="Standaard1"/>
    <w:pPr>
      <w:spacing w:after="0"/>
      <w:ind w:left="720"/>
      <w:textAlignment w:val="auto"/>
    </w:pPr>
    <w:rPr>
      <w:rFonts w:cs="Calibri"/>
      <w:lang w:eastAsia="nl-BE"/>
    </w:rPr>
  </w:style>
  <w:style w:type="paragraph" w:customStyle="1" w:styleId="Geenafstand1">
    <w:name w:val="Geen afstand1"/>
    <w:pPr>
      <w:suppressAutoHyphens/>
      <w:spacing w:after="0"/>
      <w:jc w:val="both"/>
    </w:pPr>
    <w:rPr>
      <w:rFonts w:ascii="Verdana" w:hAnsi="Verdana"/>
      <w:sz w:val="20"/>
    </w:rPr>
  </w:style>
  <w:style w:type="paragraph" w:styleId="Tekstzonderopmaak">
    <w:name w:val="Plain Text"/>
    <w:basedOn w:val="Standaard"/>
    <w:pPr>
      <w:spacing w:after="0"/>
      <w:textAlignment w:val="auto"/>
    </w:pPr>
    <w:rPr>
      <w:rFonts w:ascii="Corbel" w:hAnsi="Corbel"/>
    </w:rPr>
  </w:style>
  <w:style w:type="character" w:customStyle="1" w:styleId="TekstzonderopmaakChar">
    <w:name w:val="Tekst zonder opmaak Char"/>
    <w:basedOn w:val="Standaardalinea-lettertype"/>
    <w:rPr>
      <w:rFonts w:ascii="Corbel" w:hAnsi="Corbel"/>
    </w:rPr>
  </w:style>
  <w:style w:type="paragraph" w:customStyle="1" w:styleId="paragraph">
    <w:name w:val="paragraph"/>
    <w:basedOn w:val="Standaard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</w:style>
  <w:style w:type="character" w:customStyle="1" w:styleId="eop">
    <w:name w:val="eop"/>
    <w:basedOn w:val="Standaardalinea-lettertype"/>
  </w:style>
  <w:style w:type="character" w:customStyle="1" w:styleId="superscript">
    <w:name w:val="superscript"/>
    <w:basedOn w:val="Standaardalinea-lettertype"/>
  </w:style>
  <w:style w:type="character" w:customStyle="1" w:styleId="spellingerror">
    <w:name w:val="spellingerror"/>
    <w:basedOn w:val="Standaardalinea-lettertype"/>
  </w:style>
  <w:style w:type="paragraph" w:styleId="Lijstalinea">
    <w:name w:val="List Paragraph"/>
    <w:basedOn w:val="Standaard"/>
    <w:pPr>
      <w:spacing w:after="0"/>
      <w:ind w:left="708"/>
      <w:textAlignment w:val="auto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LijstalineaChar">
    <w:name w:val="Lijstalinea Char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Lijstalinea1">
    <w:name w:val="Lijstalinea1"/>
    <w:basedOn w:val="Standaard1"/>
    <w:pPr>
      <w:ind w:left="720"/>
      <w:textAlignment w:val="auto"/>
    </w:p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281AC130A74284703C16F14CE81A" ma:contentTypeVersion="18" ma:contentTypeDescription="Een nieuw document maken." ma:contentTypeScope="" ma:versionID="46f042507537c9defb864549f5602ca0">
  <xsd:schema xmlns:xsd="http://www.w3.org/2001/XMLSchema" xmlns:xs="http://www.w3.org/2001/XMLSchema" xmlns:p="http://schemas.microsoft.com/office/2006/metadata/properties" xmlns:ns2="d560918c-d769-4f3c-9b9a-bc533462a577" xmlns:ns3="f2c6424c-536f-4179-bc65-bce013876e37" targetNamespace="http://schemas.microsoft.com/office/2006/metadata/properties" ma:root="true" ma:fieldsID="af92a131a91da1ebe83ef37f2c206ca2" ns2:_="" ns3:_="">
    <xsd:import namespace="d560918c-d769-4f3c-9b9a-bc533462a577"/>
    <xsd:import namespace="f2c6424c-536f-4179-bc65-bce013876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918c-d769-4f3c-9b9a-bc533462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6f0c581-e560-431d-b9ae-9d8734f73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424c-536f-4179-bc65-bce013876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818dbc-29fb-4f90-983d-8df305222417}" ma:internalName="TaxCatchAll" ma:showField="CatchAllData" ma:web="f2c6424c-536f-4179-bc65-bce013876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6424c-536f-4179-bc65-bce013876e37" xsi:nil="true"/>
    <lcf76f155ced4ddcb4097134ff3c332f xmlns="d560918c-d769-4f3c-9b9a-bc533462a5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AF36B-0B00-48D5-AA5E-5765600D9D08}"/>
</file>

<file path=customXml/itemProps2.xml><?xml version="1.0" encoding="utf-8"?>
<ds:datastoreItem xmlns:ds="http://schemas.openxmlformats.org/officeDocument/2006/customXml" ds:itemID="{09D130A1-88FD-418E-9B00-7B489540D616}"/>
</file>

<file path=customXml/itemProps3.xml><?xml version="1.0" encoding="utf-8"?>
<ds:datastoreItem xmlns:ds="http://schemas.openxmlformats.org/officeDocument/2006/customXml" ds:itemID="{A1852A88-C656-48D7-BA02-4BF7CCBBA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Breda</dc:creator>
  <dc:description/>
  <cp:lastModifiedBy>Jo Breda</cp:lastModifiedBy>
  <cp:revision>148</cp:revision>
  <dcterms:created xsi:type="dcterms:W3CDTF">2023-01-23T14:35:00Z</dcterms:created>
  <dcterms:modified xsi:type="dcterms:W3CDTF">2023-02-01T14:04:00Z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0x010100A1DC281AC130A74284703C16F14CE81A</vt:lpwstr>
  </property>
</Properties>
</file>